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7BB0B" w14:textId="77777777" w:rsidR="00955832" w:rsidRPr="0082279C" w:rsidRDefault="00955832" w:rsidP="00955832">
      <w:pPr>
        <w:spacing w:before="120" w:line="240" w:lineRule="auto"/>
        <w:jc w:val="center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 xml:space="preserve">Informacja o przetwarzaniu danych osobowych przez Lokalną Grupę Działania </w:t>
      </w:r>
    </w:p>
    <w:p w14:paraId="765F7055" w14:textId="77777777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 xml:space="preserve">W związku z treścią art. 13 Rozporządzenia Parlamentu Europejskiego i Rady (UE) 2016/679 z dnia 27 kwietnia 2016 r. w sprawie ochrony osób fizycznych w związku z przetwarzaniem danych osobowych i w sprawie swobodnego przepływu takich danych oraz uchylenia dyrektywy 95/46/WE (ogólne rozporządzenie o ochronie danych) (Dz. Urz. UE L 119 z 04.05.2016, str. 1,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127 z 23.05.2018, str. 2 oraz </w:t>
      </w:r>
      <w:proofErr w:type="spellStart"/>
      <w:r w:rsidRPr="0082279C">
        <w:rPr>
          <w:rFonts w:cstheme="minorHAnsi"/>
        </w:rPr>
        <w:t>sprost</w:t>
      </w:r>
      <w:proofErr w:type="spellEnd"/>
      <w:r w:rsidRPr="0082279C">
        <w:rPr>
          <w:rFonts w:cstheme="minorHAnsi"/>
        </w:rPr>
        <w:t xml:space="preserve">. Dz. Urz. UE L 74 04.03.2021, str. 35), dalej: RODO,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466556D4" w14:textId="20FA91AC" w:rsidR="00955832" w:rsidRPr="00DF0E6C" w:rsidRDefault="00955832" w:rsidP="00DF0E6C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Administratorem Pani/Pana danych osobowych (dalej: „Administrator”) jest Lokalna Grupa </w:t>
      </w:r>
      <w:r w:rsidR="00DF0E6C">
        <w:rPr>
          <w:rFonts w:cstheme="minorHAnsi"/>
        </w:rPr>
        <w:t xml:space="preserve">Działania </w:t>
      </w:r>
      <w:r w:rsidR="00DF0E6C" w:rsidRPr="00DF0E6C">
        <w:rPr>
          <w:rFonts w:cstheme="minorHAnsi"/>
        </w:rPr>
        <w:t xml:space="preserve">Stowarzyszenie „Ostrzeszowska Lokalna Grupa Działania” z siedzibą w Ostrzeszowie ul. Przemysłowa 27. Z Administratorem można kontaktować się poprzez adres e-mail olgd@olgd.org.pl lub pisemnie na adres korespondencyjny Lokalnej Grupy Działania Stowarzyszenie „Ostrzeszowska Lokalna Grupa Działania” ul. Przemysłowa 27, 63-500 Ostrzeszów. </w:t>
      </w:r>
    </w:p>
    <w:p w14:paraId="38C0D6DC" w14:textId="3B1D2314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poprzez: e-mail: </w:t>
      </w:r>
      <w:r w:rsidR="00DF0E6C" w:rsidRPr="00DF0E6C">
        <w:rPr>
          <w:rFonts w:cstheme="minorHAnsi"/>
        </w:rPr>
        <w:t>olgd@olgd.org.pl</w:t>
      </w:r>
      <w:r w:rsidRPr="0082279C">
        <w:rPr>
          <w:rFonts w:cstheme="minorHAnsi"/>
        </w:rPr>
        <w:t xml:space="preserve"> lub pisemnie na adres korespondencyjny Administratora, wskazany w pkt 1.</w:t>
      </w:r>
    </w:p>
    <w:p w14:paraId="58FF9993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60B38C91" w14:textId="6BB23405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Pr="0082279C">
        <w:rPr>
          <w:rFonts w:cstheme="minorHAnsi"/>
        </w:rPr>
        <w:tab/>
        <w:t>art.</w:t>
      </w:r>
      <w:r w:rsidR="00DD30D6" w:rsidRPr="0082279C">
        <w:rPr>
          <w:rFonts w:cstheme="minorHAnsi"/>
        </w:rPr>
        <w:t xml:space="preserve"> 11 i art. </w:t>
      </w:r>
      <w:proofErr w:type="gramStart"/>
      <w:r w:rsidR="00DD30D6" w:rsidRPr="0082279C">
        <w:rPr>
          <w:rFonts w:cstheme="minorHAnsi"/>
        </w:rPr>
        <w:t xml:space="preserve">12 </w:t>
      </w:r>
      <w:r w:rsidRPr="0082279C">
        <w:rPr>
          <w:rFonts w:cstheme="minorHAnsi"/>
        </w:rPr>
        <w:t xml:space="preserve"> 10</w:t>
      </w:r>
      <w:proofErr w:type="gramEnd"/>
      <w:r w:rsidRPr="0082279C">
        <w:rPr>
          <w:rFonts w:cstheme="minorHAnsi"/>
        </w:rPr>
        <w:t xml:space="preserve"> ust. 3, 4 i 5 w związku z art. 81 ustawy z dnia 8 lutego 2023 r. o Planie Strategicznym dla Wspólnej Polityki Rolnej na lata 2023–2027 (Dz. U. z 2023 r. poz. 412 z późn. zm.), </w:t>
      </w:r>
    </w:p>
    <w:p w14:paraId="632493A8" w14:textId="338321CE" w:rsidR="00955832" w:rsidRPr="0082279C" w:rsidRDefault="00955832" w:rsidP="00955832">
      <w:pPr>
        <w:spacing w:before="80" w:afterLines="20" w:after="48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</w:t>
      </w:r>
      <w:r w:rsidR="00DD30D6" w:rsidRPr="0082279C">
        <w:rPr>
          <w:rFonts w:cstheme="minorHAnsi"/>
        </w:rPr>
        <w:t xml:space="preserve">art. 17 i 21 </w:t>
      </w:r>
      <w:r w:rsidRPr="0082279C">
        <w:rPr>
          <w:rFonts w:cstheme="minorHAnsi"/>
        </w:rPr>
        <w:t xml:space="preserve">ustawy z dnia 20 lutego 2015 r. o rozwoju lokalnym z udziałem lokalnej społeczności (Dz. U. z 2023 r. poz. 1554), </w:t>
      </w:r>
    </w:p>
    <w:p w14:paraId="0D416CF9" w14:textId="77777777" w:rsidR="00955832" w:rsidRPr="0082279C" w:rsidRDefault="00955832" w:rsidP="00955832">
      <w:pPr>
        <w:pStyle w:val="Akapitzlist"/>
        <w:tabs>
          <w:tab w:val="left" w:pos="426"/>
        </w:tabs>
        <w:spacing w:before="80" w:afterLines="20" w:after="48" w:line="260" w:lineRule="atLeast"/>
        <w:ind w:left="426" w:hanging="142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b, c ustawy z dnia 9 maja 2008 r. o Agencji Restrukturyzacji i Modernizacji Rolnictwa (Dz. U. z 2023 r. poz. 1199), </w:t>
      </w:r>
    </w:p>
    <w:p w14:paraId="21FE573D" w14:textId="62DC740C" w:rsidR="00955832" w:rsidRPr="0082279C" w:rsidRDefault="00955832" w:rsidP="00955832">
      <w:pPr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w celu </w:t>
      </w:r>
      <w:bookmarkStart w:id="0" w:name="_Hlk162513170"/>
      <w:r w:rsidRPr="0082279C">
        <w:rPr>
          <w:rFonts w:cstheme="minorHAnsi"/>
        </w:rPr>
        <w:t>wyboru operacji i ustalenia kwoty wsparcia</w:t>
      </w:r>
      <w:bookmarkEnd w:id="0"/>
      <w:r w:rsidRPr="0082279C">
        <w:rPr>
          <w:rFonts w:cstheme="minorHAnsi"/>
        </w:rPr>
        <w:t>, które poprzedzają przyznanie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13.1 LEADER/Rozwój Lokalny Kierowany przez Społeczność (RLKS) – Wdrażanie LSR.</w:t>
      </w:r>
    </w:p>
    <w:p w14:paraId="35657D47" w14:textId="77777777" w:rsidR="00955832" w:rsidRPr="0082279C" w:rsidRDefault="00955832" w:rsidP="00955832">
      <w:pPr>
        <w:pStyle w:val="Akapitzlist"/>
        <w:numPr>
          <w:ilvl w:val="0"/>
          <w:numId w:val="1"/>
        </w:numPr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1183D687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09C9A255" w14:textId="77777777" w:rsidR="00955832" w:rsidRPr="0082279C" w:rsidRDefault="00955832" w:rsidP="00955832">
      <w:pPr>
        <w:pStyle w:val="Akapitzlist"/>
        <w:numPr>
          <w:ilvl w:val="1"/>
          <w:numId w:val="2"/>
        </w:numPr>
        <w:tabs>
          <w:tab w:val="left" w:pos="426"/>
        </w:tabs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uprawnione do przetwarzania danych osobowych na podstawie przepisów powszechnie obowiązującego prawa,</w:t>
      </w:r>
    </w:p>
    <w:p w14:paraId="17654D94" w14:textId="77777777" w:rsidR="00955832" w:rsidRPr="0082279C" w:rsidRDefault="00955832" w:rsidP="00955832">
      <w:pPr>
        <w:pStyle w:val="Akapitzlist"/>
        <w:numPr>
          <w:ilvl w:val="1"/>
          <w:numId w:val="2"/>
        </w:numPr>
        <w:spacing w:before="80" w:afterLines="20" w:after="48"/>
        <w:ind w:left="567" w:hanging="283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245DF12C" w14:textId="0D6BF04C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42F9E69F" w14:textId="7059E9C2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 xml:space="preserve">wyboru operacji i ustalenia kwoty wsparcia </w:t>
      </w:r>
      <w:r w:rsidRPr="0082279C">
        <w:rPr>
          <w:rFonts w:cstheme="minorHAnsi"/>
        </w:rPr>
        <w:t>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0811401A" w14:textId="2AC7DCB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w przypadku </w:t>
      </w:r>
      <w:r w:rsidR="00DD30D6" w:rsidRPr="0082279C">
        <w:rPr>
          <w:rFonts w:cstheme="minorHAnsi"/>
        </w:rPr>
        <w:t>nie wybrania operacji</w:t>
      </w:r>
      <w:r w:rsidR="00AF36D3" w:rsidRPr="0082279C">
        <w:rPr>
          <w:rFonts w:cstheme="minorHAnsi"/>
        </w:rPr>
        <w:t>/ złożenia protestu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pozostawienia wniosku o przyznanie pomocy bez rozpatrzenia/odmowy  przyznania pomocy – przez  okres jaki upłynie do chwili, w której podmiotowi ubiegającemu się o przyznanie pomocy  zostanie prawidłowo doręczone rozstrzygnięcie w sprawie po zostawieniu wniosku o przyznanie pomocy bez </w:t>
      </w:r>
      <w:r w:rsidRPr="0082279C">
        <w:rPr>
          <w:rFonts w:cstheme="minorHAnsi"/>
        </w:rPr>
        <w:lastRenderedPageBreak/>
        <w:t xml:space="preserve">rozpatrzenia/ostateczne  rozstrzygnięcie w sprawie odmowy przyznania pomocy oraz przez okres 5 lat przewidziany na potrzeby archiwizacji, licząc od dnia 1 stycznia </w:t>
      </w:r>
      <w:proofErr w:type="gramStart"/>
      <w:r w:rsidRPr="0082279C">
        <w:rPr>
          <w:rFonts w:cstheme="minorHAnsi"/>
        </w:rPr>
        <w:t>roku  następującego</w:t>
      </w:r>
      <w:proofErr w:type="gramEnd"/>
      <w:r w:rsidRPr="0082279C">
        <w:rPr>
          <w:rFonts w:cstheme="minorHAnsi"/>
        </w:rPr>
        <w:t xml:space="preserve"> po roku, w którym podmiotowi ubiegającemu się o przyznanie pomocy zostanie prawidłowo doręczone rozstrzygnięcie w sprawie pozostawienia wniosku o przyznanie pomocy bez rozpatrzenia/ostateczne rozstrzygnięcie w sprawie odmowy przyznania pomocy.</w:t>
      </w:r>
    </w:p>
    <w:p w14:paraId="18D4CCDC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36C3DC3B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12E481C7" w14:textId="77777777" w:rsidR="00955832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41E26ECB" w14:textId="71F203E1" w:rsidR="00ED269D" w:rsidRPr="0082279C" w:rsidRDefault="00955832" w:rsidP="00955832">
      <w:pPr>
        <w:pStyle w:val="Akapitzlist"/>
        <w:numPr>
          <w:ilvl w:val="0"/>
          <w:numId w:val="1"/>
        </w:numPr>
        <w:tabs>
          <w:tab w:val="left" w:pos="284"/>
        </w:tabs>
        <w:spacing w:before="80" w:afterLines="20" w:after="48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Podanie danych osobowych na podstawie art. 6 ust. 1 lit. c RODO we wniosku o przyznanie pomocy na operacje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wynika z obowiązku zawartego w przepisach powszechnie obowiązującego prawa, a konsekwencją niepodania tych danych osobowych będzie </w:t>
      </w:r>
      <w:r w:rsidR="00DD30D6" w:rsidRPr="0082279C">
        <w:rPr>
          <w:rFonts w:cstheme="minorHAnsi"/>
        </w:rPr>
        <w:t>nie wybranie operacji/ nie uwzględnienie protestu</w:t>
      </w:r>
      <w:r w:rsidR="0021634B">
        <w:rPr>
          <w:rFonts w:cstheme="minorHAnsi"/>
        </w:rPr>
        <w:t>/</w:t>
      </w:r>
      <w:r w:rsidR="00DD30D6" w:rsidRPr="0082279C">
        <w:rPr>
          <w:rFonts w:cstheme="minorHAnsi"/>
        </w:rPr>
        <w:t xml:space="preserve"> </w:t>
      </w:r>
      <w:r w:rsidRPr="0082279C">
        <w:rPr>
          <w:rFonts w:cstheme="minorHAnsi"/>
        </w:rPr>
        <w:t>pozostawienie wniosku bez rozpatrzenia/ odmowa przyznania pomocy po uprzednim wezwaniu do usunięcia braków.</w:t>
      </w:r>
    </w:p>
    <w:p w14:paraId="11F31051" w14:textId="77777777" w:rsidR="00955832" w:rsidRPr="0082279C" w:rsidRDefault="00955832" w:rsidP="00955832">
      <w:pPr>
        <w:pStyle w:val="Akapitzlist"/>
        <w:tabs>
          <w:tab w:val="left" w:pos="284"/>
        </w:tabs>
        <w:spacing w:before="80" w:afterLines="20" w:after="48"/>
        <w:ind w:left="284"/>
        <w:contextualSpacing w:val="0"/>
        <w:jc w:val="both"/>
        <w:rPr>
          <w:rFonts w:cstheme="minorHAnsi"/>
        </w:rPr>
      </w:pPr>
    </w:p>
    <w:p w14:paraId="5E4A68FA" w14:textId="77777777" w:rsidR="00955832" w:rsidRPr="0082279C" w:rsidRDefault="00955832" w:rsidP="00955832">
      <w:pPr>
        <w:spacing w:before="80" w:afterLines="20" w:after="48" w:line="240" w:lineRule="auto"/>
        <w:ind w:firstLine="708"/>
        <w:jc w:val="both"/>
        <w:rPr>
          <w:rFonts w:cstheme="minorHAnsi"/>
          <w:b/>
          <w:bCs/>
        </w:rPr>
      </w:pPr>
      <w:r w:rsidRPr="0082279C">
        <w:rPr>
          <w:rFonts w:cstheme="minorHAnsi"/>
          <w:b/>
          <w:bCs/>
        </w:rPr>
        <w:t>Informacja o przetwarzaniu danych osobowych przez Lokalną Grupę Działania</w:t>
      </w:r>
    </w:p>
    <w:p w14:paraId="67AA15F6" w14:textId="48D39599" w:rsidR="00955832" w:rsidRPr="0082279C" w:rsidRDefault="00955832" w:rsidP="00955832">
      <w:pPr>
        <w:spacing w:before="80" w:afterLines="20" w:after="48" w:line="240" w:lineRule="auto"/>
        <w:jc w:val="both"/>
        <w:rPr>
          <w:rFonts w:cstheme="minorHAnsi"/>
        </w:rPr>
      </w:pPr>
      <w:r w:rsidRPr="0082279C">
        <w:rPr>
          <w:rFonts w:cstheme="minorHAnsi"/>
        </w:rPr>
        <w:t>W związku z treścią art. 14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 z późn. zm.), dalej: „RODO”, w odniesieniu do osób fizycznych, których dane osobowe zostały przekazane przez Wnioskodawcę Lokalnej Grupie Działania, w związku ze złożeniem wniosku o przyznanie pomocy finansowej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>13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 LEADER/Rozwój Lokalny Kierowany przez Społeczność (RLKS) – komponent Wdrażanie LSR, </w:t>
      </w:r>
      <w:r w:rsidRPr="0082279C">
        <w:rPr>
          <w:rFonts w:cstheme="minorHAnsi"/>
          <w:b/>
          <w:bCs/>
        </w:rPr>
        <w:t>Lokalna Grupa Działania</w:t>
      </w:r>
      <w:r w:rsidRPr="0082279C">
        <w:rPr>
          <w:rFonts w:cstheme="minorHAnsi"/>
        </w:rPr>
        <w:t xml:space="preserve"> informuje, że:</w:t>
      </w:r>
    </w:p>
    <w:p w14:paraId="5C40DC54" w14:textId="77777777" w:rsidR="00DF0E6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DF0E6C">
        <w:rPr>
          <w:rFonts w:cstheme="minorHAnsi"/>
        </w:rPr>
        <w:t xml:space="preserve">Administratorem Pani/Pana danych osobowych (dalej: „Administrator”) jest Lokalna Grupa Działania </w:t>
      </w:r>
      <w:r w:rsidR="00DF0E6C" w:rsidRPr="00DF0E6C">
        <w:rPr>
          <w:rFonts w:cstheme="minorHAnsi"/>
        </w:rPr>
        <w:t xml:space="preserve">Stowarzyszenie „Ostrzeszowska Lokalna Grupa Działania” z siedzibą w Ostrzeszowie ul. Przemysłowa 27. Z Administratorem można kontaktować się poprzez adres e-mail olgd@olgd.org.pl lub pisemnie na adres korespondencyjny Lokalnej Grupy Działania Stowarzyszenie „Ostrzeszowska Lokalna Grupa Działania” ul. Przemysłowa 27, 63-500 Ostrzeszów. </w:t>
      </w:r>
    </w:p>
    <w:p w14:paraId="7FC6CA7F" w14:textId="594C3958" w:rsidR="00955832" w:rsidRPr="00DF0E6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DF0E6C">
        <w:rPr>
          <w:rFonts w:cstheme="minorHAnsi"/>
        </w:rPr>
        <w:t xml:space="preserve">Administrator wyznaczył inspektora ochrony danych, z którym można kontaktować się w sprawach dotyczących przetwarzania danych osobowych oraz korzystania z praw związanych z przetwarzaniem danych, poprzez adres e-mail: </w:t>
      </w:r>
      <w:r w:rsidR="00DF0E6C" w:rsidRPr="00DF0E6C">
        <w:rPr>
          <w:rFonts w:cstheme="minorHAnsi"/>
        </w:rPr>
        <w:t>olgd@olgd.org.pl</w:t>
      </w:r>
      <w:r w:rsidRPr="00DF0E6C">
        <w:rPr>
          <w:rFonts w:cstheme="minorHAnsi"/>
        </w:rPr>
        <w:t xml:space="preserve"> lub pisemnie na adres korespondencyjny Administratora, wskazany w pkt 1.</w:t>
      </w:r>
    </w:p>
    <w:p w14:paraId="0853779B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zebrane na podstawie art. 6 ust. 1 lit. c RODO będą przetwarzane przez Administratora w związku z realizacją zadań wynikających z:</w:t>
      </w:r>
    </w:p>
    <w:p w14:paraId="05203D7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 xml:space="preserve">- art. 10 ust. 3, 4 i 5 w związku z art. 81 ustawy z dnia 8 lutego 2023 r. o Planie Strategicznym dla Wspólnej Polityki Rolnej na lata 2023–2027 (Dz. U. z 2023 r. poz. 412 z późn. zm.), </w:t>
      </w:r>
    </w:p>
    <w:p w14:paraId="40E2D4FF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ustawy z dnia 20 lutego 2015 r. o rozwoju lokalnym z udziałem lokalnej społeczności (Dz. U. z 2023 r. poz. 1554),</w:t>
      </w:r>
    </w:p>
    <w:p w14:paraId="5912218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art. 10 b, c ustawy z dnia 9 maja 2008 r. o Agencji Restrukturyzacji i Modernizacji Rolnictwa (Dz.U. z 2023 r. poz. 1199),</w:t>
      </w:r>
    </w:p>
    <w:p w14:paraId="279C877E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w celu wyboru operacji i ustalenia kwoty wsparcia, które poprzedzają przyznania pomocy w ramach interwencji I.13.1 LEADER/Rozwój Lokalny Kierowany przez Społeczność (RLKS) – Zarządzenie LSR.</w:t>
      </w:r>
    </w:p>
    <w:p w14:paraId="3B06ABA4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lastRenderedPageBreak/>
        <w:t>Administrator będzie przetwarzał następujące kategorie Pani/Pana danych: dane identyfikacyjne oraz dane kontaktowe.</w:t>
      </w:r>
    </w:p>
    <w:p w14:paraId="09F37545" w14:textId="77777777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Odbiorcami Pani/Pana danych osobowych mogą być:</w:t>
      </w:r>
    </w:p>
    <w:p w14:paraId="5BE67E81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organy kontrolne,</w:t>
      </w:r>
    </w:p>
    <w:p w14:paraId="348FFBAC" w14:textId="77777777" w:rsidR="00955832" w:rsidRPr="0082279C" w:rsidRDefault="00955832" w:rsidP="00955832">
      <w:pPr>
        <w:pStyle w:val="Akapitzlist"/>
        <w:numPr>
          <w:ilvl w:val="0"/>
          <w:numId w:val="4"/>
        </w:numPr>
        <w:tabs>
          <w:tab w:val="left" w:pos="426"/>
        </w:tabs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podmioty uprawnione do przetwarzania danych osobowych na podstawie przepisów powszechnie </w:t>
      </w:r>
      <w:r w:rsidRPr="0082279C">
        <w:rPr>
          <w:rFonts w:cstheme="minorHAnsi"/>
        </w:rPr>
        <w:tab/>
        <w:t>obowiązującego prawa,</w:t>
      </w:r>
    </w:p>
    <w:p w14:paraId="12B6C30A" w14:textId="77777777" w:rsidR="00955832" w:rsidRPr="0082279C" w:rsidRDefault="00955832" w:rsidP="00955832">
      <w:pPr>
        <w:pStyle w:val="Akapitzlist"/>
        <w:numPr>
          <w:ilvl w:val="0"/>
          <w:numId w:val="4"/>
        </w:numPr>
        <w:spacing w:before="80" w:afterLines="20" w:after="48" w:line="240" w:lineRule="auto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podmioty przetwarzające w imieniu Administratora na mocy zawartej umowy, m. in. dostawcy IT.</w:t>
      </w:r>
    </w:p>
    <w:p w14:paraId="08650A0A" w14:textId="55963F98" w:rsidR="00955832" w:rsidRPr="0082279C" w:rsidRDefault="00955832" w:rsidP="00955832">
      <w:pPr>
        <w:pStyle w:val="Akapitzlist"/>
        <w:numPr>
          <w:ilvl w:val="0"/>
          <w:numId w:val="3"/>
        </w:numPr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osobowe będą przetwarzane przez okres realizacji zadań, o których mowa w pkt 3, związanych z przyznawaniem pomocy w ramach interwencji I</w:t>
      </w:r>
      <w:r w:rsidR="0021634B">
        <w:rPr>
          <w:rFonts w:cstheme="minorHAnsi"/>
        </w:rPr>
        <w:t xml:space="preserve"> </w:t>
      </w:r>
      <w:r w:rsidRPr="0082279C">
        <w:rPr>
          <w:rFonts w:cstheme="minorHAnsi"/>
        </w:rPr>
        <w:t xml:space="preserve">13.1 LEADER/Rozwój Lokalny Kierowany przez Społeczność (RLKS) – komponent Wdrażanie LSR, o których mowa w Planie Strategicznym WPR na lata 2023-2027, w tym: </w:t>
      </w:r>
    </w:p>
    <w:p w14:paraId="273EC5FA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przyznania pomocy - przez okres realizacji zobowiązania do dnia, w którym upłynie 5 lat od dnia wypłaty płatności końcowej oraz przez okres 5 lat przewidziany na potrzeby archiwizacji, licząc od dnia 1 stycznia roku następującego po roku, w którym upłynie okres zobowiązań,</w:t>
      </w:r>
    </w:p>
    <w:p w14:paraId="2E3DBEF8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- w przypadku pozostawienia wniosku o przyznanie pomocy bez rozpatrzenia/odmowy  przyznania pomocy – przez  okres jaki upłynie do chwili, w której podmiotowi ubiegającemu się o przyznanie pomocy  zostanie prawidłowo doręczone rozstrzygnięcie w sprawie po zostawieniu wniosku o przyznanie pomocy bez rozpatrzenia/ostateczne  rozstrzygnięcie w sprawie odmowy przyznania pomocy oraz przez okres 5 lat przewidziany na potrzeby archiwizacji, licząc od dnia 1 stycznia roku  następującego po roku, w którym podmiotowi ubiegającemu się o przyznanie pomocy zostanie prawidłowo doręczone rozstrzygnięcie w sprawie pozostawienia wniosku o przyznanie pomocy bez rozpatrzenia/ostateczne rozstrzygnięcie w sprawie odmowy przyznania pomocy.</w:t>
      </w:r>
    </w:p>
    <w:p w14:paraId="11D3FDF3" w14:textId="77777777" w:rsidR="00955832" w:rsidRPr="0082279C" w:rsidRDefault="00955832" w:rsidP="00955832">
      <w:pPr>
        <w:pStyle w:val="Akapitzlist"/>
        <w:spacing w:before="80" w:afterLines="20" w:after="48"/>
        <w:ind w:left="284"/>
        <w:jc w:val="both"/>
        <w:rPr>
          <w:rFonts w:cstheme="minorHAnsi"/>
        </w:rPr>
      </w:pPr>
      <w:r w:rsidRPr="0082279C">
        <w:rPr>
          <w:rFonts w:cstheme="minorHAnsi"/>
        </w:rPr>
        <w:t>Okres przechowywania danych będzie każdorazowo przedłużony o okres przedawnienia roszczeń, jeżeli przetwarzanie danych będzie niezbędne do dochodzenia roszczeń lub do obrony przed takimi roszczeniami przez Administratora.</w:t>
      </w:r>
    </w:p>
    <w:p w14:paraId="0CC1FC31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 xml:space="preserve">Przysługuje Pani/Panu prawo dostępu do Pani/Pana danych osobowych, prawo żądania ich sprostowania, usunięcia lub ograniczenia ich przetwarzania, w przypadkach określonych w RODO. </w:t>
      </w:r>
    </w:p>
    <w:p w14:paraId="08F49E06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W przypadku uznania, że przetwarzanie danych osobowych narusza przepisy RODO, przysługuje Pani/Panu prawo wniesienia skargi do Prezesa Urzędu Ochrony Danych Osobowych.</w:t>
      </w:r>
    </w:p>
    <w:p w14:paraId="2B5F04D4" w14:textId="77777777" w:rsidR="00955832" w:rsidRPr="0082279C" w:rsidRDefault="00955832" w:rsidP="00955832">
      <w:pPr>
        <w:pStyle w:val="Akapitzlist"/>
        <w:numPr>
          <w:ilvl w:val="0"/>
          <w:numId w:val="3"/>
        </w:numPr>
        <w:tabs>
          <w:tab w:val="left" w:pos="284"/>
        </w:tabs>
        <w:spacing w:before="80" w:afterLines="20" w:after="48" w:line="240" w:lineRule="auto"/>
        <w:ind w:left="284" w:hanging="284"/>
        <w:contextualSpacing w:val="0"/>
        <w:jc w:val="both"/>
        <w:rPr>
          <w:rFonts w:cstheme="minorHAnsi"/>
        </w:rPr>
      </w:pPr>
      <w:r w:rsidRPr="0082279C">
        <w:rPr>
          <w:rFonts w:cstheme="minorHAnsi"/>
        </w:rPr>
        <w:t>Pani/Pana dane Administrator uzyskał od Wnioskodawcy.</w:t>
      </w:r>
    </w:p>
    <w:p w14:paraId="56E307A0" w14:textId="5EA86841" w:rsidR="00955832" w:rsidRPr="0082279C" w:rsidRDefault="00955832">
      <w:pPr>
        <w:rPr>
          <w:rFonts w:cstheme="minorHAnsi"/>
        </w:rPr>
      </w:pPr>
    </w:p>
    <w:p w14:paraId="7DB46B5D" w14:textId="77777777" w:rsidR="00955832" w:rsidRPr="0082279C" w:rsidRDefault="00955832">
      <w:pPr>
        <w:rPr>
          <w:rFonts w:cstheme="minorHAnsi"/>
        </w:rPr>
      </w:pPr>
    </w:p>
    <w:sectPr w:rsidR="00955832" w:rsidRPr="0082279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DB5E2B" w14:textId="77777777" w:rsidR="00EB72F5" w:rsidRDefault="00EB72F5" w:rsidP="00955832">
      <w:pPr>
        <w:spacing w:after="0" w:line="240" w:lineRule="auto"/>
      </w:pPr>
      <w:r>
        <w:separator/>
      </w:r>
    </w:p>
  </w:endnote>
  <w:endnote w:type="continuationSeparator" w:id="0">
    <w:p w14:paraId="3A3B72B7" w14:textId="77777777" w:rsidR="00EB72F5" w:rsidRDefault="00EB72F5" w:rsidP="009558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07B64" w14:textId="77777777" w:rsidR="00EB72F5" w:rsidRDefault="00EB72F5" w:rsidP="00955832">
      <w:pPr>
        <w:spacing w:after="0" w:line="240" w:lineRule="auto"/>
      </w:pPr>
      <w:r>
        <w:separator/>
      </w:r>
    </w:p>
  </w:footnote>
  <w:footnote w:type="continuationSeparator" w:id="0">
    <w:p w14:paraId="39F1A71B" w14:textId="77777777" w:rsidR="00EB72F5" w:rsidRDefault="00EB72F5" w:rsidP="009558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05124F"/>
    <w:multiLevelType w:val="hybridMultilevel"/>
    <w:tmpl w:val="4BE05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75C4DF0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E764E96"/>
    <w:multiLevelType w:val="hybridMultilevel"/>
    <w:tmpl w:val="08EE0792"/>
    <w:lvl w:ilvl="0" w:tplc="FFFFFFFF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D160FACE">
      <w:start w:val="1"/>
      <w:numFmt w:val="decimal"/>
      <w:lvlText w:val="%3."/>
      <w:lvlJc w:val="left"/>
      <w:pPr>
        <w:ind w:left="2340" w:hanging="360"/>
      </w:pPr>
      <w:rPr>
        <w:rFonts w:hint="default"/>
      </w:r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2E5D5C"/>
    <w:multiLevelType w:val="hybridMultilevel"/>
    <w:tmpl w:val="3858FAD6"/>
    <w:lvl w:ilvl="0" w:tplc="6BC4A296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E1D8C1CC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434364C"/>
    <w:multiLevelType w:val="hybridMultilevel"/>
    <w:tmpl w:val="7938DC1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13569644">
    <w:abstractNumId w:val="0"/>
  </w:num>
  <w:num w:numId="2" w16cid:durableId="213547719">
    <w:abstractNumId w:val="1"/>
  </w:num>
  <w:num w:numId="3" w16cid:durableId="1661618732">
    <w:abstractNumId w:val="2"/>
  </w:num>
  <w:num w:numId="4" w16cid:durableId="1660034503">
    <w:abstractNumId w:val="3"/>
  </w:num>
  <w:num w:numId="5" w16cid:durableId="201452547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55832"/>
    <w:rsid w:val="00150D3B"/>
    <w:rsid w:val="0021634B"/>
    <w:rsid w:val="0082279C"/>
    <w:rsid w:val="00955832"/>
    <w:rsid w:val="00AF36D3"/>
    <w:rsid w:val="00B426AD"/>
    <w:rsid w:val="00CB055C"/>
    <w:rsid w:val="00CC61F5"/>
    <w:rsid w:val="00D9563E"/>
    <w:rsid w:val="00DD30D6"/>
    <w:rsid w:val="00DF0E6C"/>
    <w:rsid w:val="00EB72F5"/>
    <w:rsid w:val="00ED2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DFDE041"/>
  <w15:chartTrackingRefBased/>
  <w15:docId w15:val="{6D1D5BC2-B1E0-4858-8ABE-1244C830C6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955832"/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55832"/>
  </w:style>
  <w:style w:type="paragraph" w:styleId="Stopka">
    <w:name w:val="footer"/>
    <w:basedOn w:val="Normalny"/>
    <w:link w:val="StopkaZnak"/>
    <w:uiPriority w:val="99"/>
    <w:unhideWhenUsed/>
    <w:rsid w:val="0095583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55832"/>
  </w:style>
  <w:style w:type="paragraph" w:styleId="Tekstdymka">
    <w:name w:val="Balloon Text"/>
    <w:basedOn w:val="Normalny"/>
    <w:link w:val="TekstdymkaZnak"/>
    <w:uiPriority w:val="99"/>
    <w:semiHidden/>
    <w:unhideWhenUsed/>
    <w:rsid w:val="0095583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955832"/>
    <w:rPr>
      <w:rFonts w:ascii="Segoe UI" w:hAnsi="Segoe UI" w:cs="Segoe UI"/>
      <w:sz w:val="18"/>
      <w:szCs w:val="18"/>
    </w:rPr>
  </w:style>
  <w:style w:type="paragraph" w:styleId="Akapitzlist">
    <w:name w:val="List Paragraph"/>
    <w:aliases w:val="CP-UC,CP-Punkty,Bullet List,List - bullets,Equipment,Bullet 1,List Paragraph1,List Paragraph Char Char,b1,Figure_name,Numbered Indented Text,lp1,List Paragraph11,Ref,Use Case List Paragraph Char,List_TIS,List Paragraph1 Char Char"/>
    <w:basedOn w:val="Normalny"/>
    <w:link w:val="AkapitzlistZnak"/>
    <w:uiPriority w:val="34"/>
    <w:qFormat/>
    <w:rsid w:val="00955832"/>
    <w:pPr>
      <w:ind w:left="720"/>
      <w:contextualSpacing/>
    </w:pPr>
  </w:style>
  <w:style w:type="character" w:customStyle="1" w:styleId="AkapitzlistZnak">
    <w:name w:val="Akapit z listą Znak"/>
    <w:aliases w:val="CP-UC Znak,CP-Punkty Znak,Bullet List Znak,List - bullets Znak,Equipment Znak,Bullet 1 Znak,List Paragraph1 Znak,List Paragraph Char Char Znak,b1 Znak,Figure_name Znak,Numbered Indented Text Znak,lp1 Znak,List Paragraph11 Znak"/>
    <w:link w:val="Akapitzlist"/>
    <w:uiPriority w:val="34"/>
    <w:qFormat/>
    <w:locked/>
    <w:rsid w:val="0095583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Props1.xml><?xml version="1.0" encoding="utf-8"?>
<ds:datastoreItem xmlns:ds="http://schemas.openxmlformats.org/officeDocument/2006/customXml" ds:itemID="{8CCEFB0D-8C07-4259-A572-8E90992DD1D8}">
  <ds:schemaRefs>
    <ds:schemaRef ds:uri="http://www.w3.org/2001/XMLSchema"/>
    <ds:schemaRef ds:uri="http://www.boldonjames.com/2008/01/sie/internal/label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1361</Words>
  <Characters>8169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ARiMR</Company>
  <LinksUpToDate>false</LinksUpToDate>
  <CharactersWithSpaces>9511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Olbryś Agnieszka</dc:creator>
  <cp:keywords/>
  <dc:description/>
  <cp:lastModifiedBy>OLGD OLGD</cp:lastModifiedBy>
  <cp:revision>3</cp:revision>
  <dcterms:created xsi:type="dcterms:W3CDTF">2024-10-15T08:36:00Z</dcterms:created>
  <dcterms:modified xsi:type="dcterms:W3CDTF">2026-01-14T08:53:00Z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e48f5cb6-e422-4301-8bc3-83848ecff278</vt:lpwstr>
  </property>
  <property fmtid="{D5CDD505-2E9C-101B-9397-08002B2CF9AE}" pid="3" name="bjClsUserRVM">
    <vt:lpwstr>[]</vt:lpwstr>
  </property>
  <property fmtid="{D5CDD505-2E9C-101B-9397-08002B2CF9AE}" pid="4" name="bjSaver">
    <vt:lpwstr>PAA/pyxFupBY0RLKXG1i9PN9qd4zs7ef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</Properties>
</file>